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0F" w:rsidRDefault="0035300F" w:rsidP="00B01132">
      <w:pPr>
        <w:pStyle w:val="Default"/>
        <w:rPr>
          <w:rFonts w:ascii="Cambria" w:hAnsi="Cambria" w:cs="Cambria"/>
          <w:color w:val="auto"/>
          <w:sz w:val="52"/>
          <w:szCs w:val="52"/>
        </w:rPr>
      </w:pPr>
    </w:p>
    <w:p w:rsidR="00B01132" w:rsidRDefault="00B01132" w:rsidP="00B01132">
      <w:pPr>
        <w:pStyle w:val="Default"/>
        <w:rPr>
          <w:rFonts w:ascii="Cambria" w:hAnsi="Cambria" w:cs="Cambria"/>
          <w:color w:val="auto"/>
          <w:sz w:val="52"/>
          <w:szCs w:val="52"/>
        </w:rPr>
      </w:pPr>
      <w:r>
        <w:rPr>
          <w:rFonts w:ascii="Cambria" w:hAnsi="Cambria" w:cs="Cambria"/>
          <w:color w:val="auto"/>
          <w:sz w:val="52"/>
          <w:szCs w:val="52"/>
        </w:rPr>
        <w:t xml:space="preserve">Lobby Reminders </w:t>
      </w:r>
    </w:p>
    <w:p w:rsidR="00B01132" w:rsidRDefault="00B01132" w:rsidP="00B01132">
      <w:pPr>
        <w:pStyle w:val="Default"/>
        <w:rPr>
          <w:color w:val="auto"/>
          <w:sz w:val="28"/>
          <w:szCs w:val="28"/>
        </w:rPr>
      </w:pPr>
    </w:p>
    <w:p w:rsidR="00B01132" w:rsidRDefault="00B01132" w:rsidP="00B01132">
      <w:pPr>
        <w:pStyle w:val="Default"/>
        <w:rPr>
          <w:b/>
          <w:bCs/>
          <w:color w:val="FF0000"/>
          <w:sz w:val="32"/>
          <w:szCs w:val="32"/>
        </w:rPr>
      </w:pPr>
      <w:r w:rsidRPr="00B01132">
        <w:rPr>
          <w:b/>
          <w:bCs/>
          <w:color w:val="FF0000"/>
          <w:sz w:val="32"/>
          <w:szCs w:val="32"/>
        </w:rPr>
        <w:t xml:space="preserve">Customer Service </w:t>
      </w:r>
    </w:p>
    <w:p w:rsidR="00B01132" w:rsidRPr="00B01132" w:rsidRDefault="00B01132" w:rsidP="00B01132">
      <w:pPr>
        <w:pStyle w:val="Default"/>
        <w:rPr>
          <w:color w:val="FF0000"/>
          <w:sz w:val="32"/>
          <w:szCs w:val="32"/>
        </w:rPr>
      </w:pPr>
    </w:p>
    <w:p w:rsidR="000E1111" w:rsidRDefault="00B01132" w:rsidP="00A8428D">
      <w:pPr>
        <w:pStyle w:val="Default"/>
        <w:spacing w:after="76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</w:t>
      </w:r>
      <w:r>
        <w:rPr>
          <w:color w:val="auto"/>
          <w:sz w:val="28"/>
          <w:szCs w:val="28"/>
        </w:rPr>
        <w:t xml:space="preserve">All </w:t>
      </w:r>
      <w:r w:rsidR="00083989">
        <w:rPr>
          <w:color w:val="auto"/>
          <w:sz w:val="28"/>
          <w:szCs w:val="28"/>
        </w:rPr>
        <w:t>staff</w:t>
      </w:r>
      <w:r>
        <w:rPr>
          <w:color w:val="auto"/>
          <w:sz w:val="28"/>
          <w:szCs w:val="28"/>
        </w:rPr>
        <w:t xml:space="preserve"> in the lobby contribute to the agency’s overall customer service. In keeping with this, there may be </w:t>
      </w:r>
      <w:r w:rsidR="00F77D7B">
        <w:rPr>
          <w:color w:val="auto"/>
          <w:sz w:val="28"/>
          <w:szCs w:val="28"/>
        </w:rPr>
        <w:t xml:space="preserve">special circumstances where a staff </w:t>
      </w:r>
      <w:r>
        <w:rPr>
          <w:color w:val="auto"/>
          <w:sz w:val="28"/>
          <w:szCs w:val="28"/>
        </w:rPr>
        <w:t>from one area</w:t>
      </w:r>
      <w:r w:rsidR="00F77D7B">
        <w:rPr>
          <w:color w:val="auto"/>
          <w:sz w:val="28"/>
          <w:szCs w:val="28"/>
        </w:rPr>
        <w:t xml:space="preserve"> may need to alert a staff from another area that </w:t>
      </w:r>
      <w:r>
        <w:rPr>
          <w:color w:val="auto"/>
          <w:sz w:val="28"/>
          <w:szCs w:val="28"/>
        </w:rPr>
        <w:t>a custom</w:t>
      </w:r>
      <w:r w:rsidR="00F77D7B">
        <w:rPr>
          <w:color w:val="auto"/>
          <w:sz w:val="28"/>
          <w:szCs w:val="28"/>
        </w:rPr>
        <w:t xml:space="preserve">er waiting to be </w:t>
      </w:r>
      <w:r>
        <w:rPr>
          <w:color w:val="auto"/>
          <w:sz w:val="28"/>
          <w:szCs w:val="28"/>
        </w:rPr>
        <w:t>as</w:t>
      </w:r>
      <w:r w:rsidR="00F77D7B">
        <w:rPr>
          <w:color w:val="auto"/>
          <w:sz w:val="28"/>
          <w:szCs w:val="28"/>
        </w:rPr>
        <w:t xml:space="preserve">sisted. We must remember to be </w:t>
      </w:r>
      <w:r>
        <w:rPr>
          <w:color w:val="auto"/>
          <w:sz w:val="28"/>
          <w:szCs w:val="28"/>
        </w:rPr>
        <w:t xml:space="preserve">courteous </w:t>
      </w:r>
      <w:r w:rsidR="00F77D7B">
        <w:rPr>
          <w:color w:val="auto"/>
          <w:sz w:val="28"/>
          <w:szCs w:val="28"/>
        </w:rPr>
        <w:t xml:space="preserve">when communicating </w:t>
      </w:r>
      <w:r>
        <w:rPr>
          <w:color w:val="auto"/>
          <w:sz w:val="28"/>
          <w:szCs w:val="28"/>
        </w:rPr>
        <w:t xml:space="preserve">with our coworkers as part of </w:t>
      </w:r>
      <w:r w:rsidR="00F77D7B">
        <w:rPr>
          <w:color w:val="auto"/>
          <w:sz w:val="28"/>
          <w:szCs w:val="28"/>
        </w:rPr>
        <w:t xml:space="preserve">a </w:t>
      </w:r>
      <w:r>
        <w:rPr>
          <w:color w:val="auto"/>
          <w:sz w:val="28"/>
          <w:szCs w:val="28"/>
        </w:rPr>
        <w:t>positive customer experience.</w:t>
      </w:r>
      <w:r w:rsidR="00A27089">
        <w:rPr>
          <w:color w:val="auto"/>
          <w:sz w:val="28"/>
          <w:szCs w:val="28"/>
        </w:rPr>
        <w:t xml:space="preserve"> </w:t>
      </w:r>
    </w:p>
    <w:p w:rsidR="00A8428D" w:rsidRDefault="00A27089" w:rsidP="00A8428D">
      <w:pPr>
        <w:pStyle w:val="Default"/>
        <w:spacing w:after="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 aim to provide excellent customer service, this centers around 3 important qualities: </w:t>
      </w:r>
    </w:p>
    <w:p w:rsidR="00A8428D" w:rsidRDefault="00A27089" w:rsidP="00A8428D">
      <w:pPr>
        <w:pStyle w:val="Default"/>
        <w:numPr>
          <w:ilvl w:val="0"/>
          <w:numId w:val="4"/>
        </w:numPr>
        <w:spacing w:after="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Professionalism</w:t>
      </w:r>
    </w:p>
    <w:p w:rsidR="007D34F1" w:rsidRDefault="0053412B" w:rsidP="007D34F1">
      <w:pPr>
        <w:pStyle w:val="Default"/>
        <w:numPr>
          <w:ilvl w:val="1"/>
          <w:numId w:val="4"/>
        </w:numPr>
        <w:spacing w:after="76"/>
        <w:rPr>
          <w:color w:val="auto"/>
          <w:sz w:val="28"/>
          <w:szCs w:val="28"/>
        </w:rPr>
      </w:pPr>
      <w:r w:rsidRPr="007D34F1">
        <w:rPr>
          <w:color w:val="auto"/>
          <w:sz w:val="28"/>
          <w:szCs w:val="28"/>
        </w:rPr>
        <w:t>How you appear</w:t>
      </w:r>
      <w:r w:rsidR="007D34F1" w:rsidRPr="007D34F1">
        <w:rPr>
          <w:color w:val="auto"/>
          <w:sz w:val="28"/>
          <w:szCs w:val="28"/>
        </w:rPr>
        <w:t xml:space="preserve"> (perception) a</w:t>
      </w:r>
      <w:r w:rsidRPr="007D34F1">
        <w:rPr>
          <w:color w:val="auto"/>
          <w:sz w:val="28"/>
          <w:szCs w:val="28"/>
        </w:rPr>
        <w:t>nd act</w:t>
      </w:r>
      <w:r w:rsidR="007D34F1" w:rsidRPr="007D34F1">
        <w:rPr>
          <w:color w:val="auto"/>
          <w:sz w:val="28"/>
          <w:szCs w:val="28"/>
        </w:rPr>
        <w:t>.</w:t>
      </w:r>
    </w:p>
    <w:p w:rsidR="00A27089" w:rsidRPr="007D34F1" w:rsidRDefault="00A27089" w:rsidP="00863DCD">
      <w:pPr>
        <w:pStyle w:val="Default"/>
        <w:numPr>
          <w:ilvl w:val="0"/>
          <w:numId w:val="4"/>
        </w:numPr>
        <w:spacing w:after="76"/>
        <w:rPr>
          <w:color w:val="auto"/>
          <w:sz w:val="28"/>
          <w:szCs w:val="28"/>
        </w:rPr>
      </w:pPr>
      <w:r w:rsidRPr="007D34F1">
        <w:rPr>
          <w:color w:val="auto"/>
          <w:sz w:val="28"/>
          <w:szCs w:val="28"/>
        </w:rPr>
        <w:t>Patience</w:t>
      </w:r>
    </w:p>
    <w:p w:rsidR="000E1111" w:rsidRDefault="000E1111" w:rsidP="000E1111">
      <w:pPr>
        <w:pStyle w:val="Default"/>
        <w:numPr>
          <w:ilvl w:val="1"/>
          <w:numId w:val="4"/>
        </w:numPr>
        <w:spacing w:after="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Be kind in your actions and words.</w:t>
      </w:r>
    </w:p>
    <w:p w:rsidR="00A27089" w:rsidRDefault="00A27089" w:rsidP="00A8428D">
      <w:pPr>
        <w:pStyle w:val="Default"/>
        <w:numPr>
          <w:ilvl w:val="0"/>
          <w:numId w:val="4"/>
        </w:numPr>
        <w:spacing w:after="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“People-first” attitude</w:t>
      </w:r>
    </w:p>
    <w:p w:rsidR="00A27089" w:rsidRDefault="00A27089" w:rsidP="00A27089">
      <w:pPr>
        <w:pStyle w:val="Default"/>
        <w:spacing w:after="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Remember to greet customer</w:t>
      </w:r>
      <w:r w:rsidR="00F77D7B">
        <w:rPr>
          <w:color w:val="auto"/>
          <w:sz w:val="28"/>
          <w:szCs w:val="28"/>
        </w:rPr>
        <w:t xml:space="preserve">s as they come to your counter. Be inviting, helpful, and remember to smile.  </w:t>
      </w:r>
      <w:r w:rsidR="00EF294B">
        <w:rPr>
          <w:color w:val="auto"/>
          <w:sz w:val="28"/>
          <w:szCs w:val="28"/>
        </w:rPr>
        <w:t xml:space="preserve"> </w:t>
      </w:r>
    </w:p>
    <w:p w:rsidR="002D3E14" w:rsidRDefault="002D3E14" w:rsidP="00A27089">
      <w:pPr>
        <w:pStyle w:val="Default"/>
        <w:spacing w:after="76"/>
        <w:rPr>
          <w:color w:val="auto"/>
          <w:sz w:val="28"/>
          <w:szCs w:val="28"/>
        </w:rPr>
      </w:pPr>
    </w:p>
    <w:p w:rsidR="0075132F" w:rsidRDefault="00B01132" w:rsidP="00901D23">
      <w:pPr>
        <w:pStyle w:val="Default"/>
        <w:numPr>
          <w:ilvl w:val="0"/>
          <w:numId w:val="20"/>
        </w:numPr>
        <w:spacing w:after="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When scheduled for lobby duty, it is important to have appropriat</w:t>
      </w:r>
      <w:r w:rsidR="00F77D7B">
        <w:rPr>
          <w:color w:val="auto"/>
          <w:sz w:val="28"/>
          <w:szCs w:val="28"/>
        </w:rPr>
        <w:t>e conversations with both</w:t>
      </w:r>
      <w:r w:rsidR="00924F25">
        <w:rPr>
          <w:color w:val="auto"/>
          <w:sz w:val="28"/>
          <w:szCs w:val="28"/>
        </w:rPr>
        <w:t>,</w:t>
      </w:r>
      <w:r w:rsidR="00F77D7B">
        <w:rPr>
          <w:color w:val="auto"/>
          <w:sz w:val="28"/>
          <w:szCs w:val="28"/>
        </w:rPr>
        <w:t xml:space="preserve"> customers and other</w:t>
      </w:r>
      <w:r>
        <w:rPr>
          <w:color w:val="auto"/>
          <w:sz w:val="28"/>
          <w:szCs w:val="28"/>
        </w:rPr>
        <w:t xml:space="preserve"> staff members. Confidential information must remain confidential, and personal in</w:t>
      </w:r>
      <w:r w:rsidR="0075132F">
        <w:rPr>
          <w:color w:val="auto"/>
          <w:sz w:val="28"/>
          <w:szCs w:val="28"/>
        </w:rPr>
        <w:t>formation should not be shared.</w:t>
      </w:r>
    </w:p>
    <w:p w:rsidR="002D3E14" w:rsidRDefault="002D3E14" w:rsidP="002D3E14">
      <w:pPr>
        <w:pStyle w:val="Default"/>
        <w:spacing w:after="76"/>
        <w:rPr>
          <w:color w:val="auto"/>
          <w:sz w:val="28"/>
          <w:szCs w:val="28"/>
        </w:rPr>
      </w:pPr>
    </w:p>
    <w:p w:rsidR="004A442E" w:rsidRDefault="00B01132" w:rsidP="00901D23">
      <w:pPr>
        <w:pStyle w:val="Default"/>
        <w:numPr>
          <w:ilvl w:val="0"/>
          <w:numId w:val="20"/>
        </w:numPr>
        <w:spacing w:after="76"/>
        <w:rPr>
          <w:color w:val="auto"/>
          <w:sz w:val="28"/>
          <w:szCs w:val="28"/>
        </w:rPr>
      </w:pPr>
      <w:r w:rsidRPr="00B01132">
        <w:rPr>
          <w:color w:val="auto"/>
          <w:sz w:val="28"/>
          <w:szCs w:val="28"/>
        </w:rPr>
        <w:t xml:space="preserve">Staff use of personal cell phones for texting, phone calls or </w:t>
      </w:r>
      <w:r w:rsidR="0075132F">
        <w:rPr>
          <w:color w:val="auto"/>
          <w:sz w:val="28"/>
          <w:szCs w:val="28"/>
        </w:rPr>
        <w:t>internet use/</w:t>
      </w:r>
      <w:r w:rsidRPr="00B01132">
        <w:rPr>
          <w:color w:val="auto"/>
          <w:sz w:val="28"/>
          <w:szCs w:val="28"/>
        </w:rPr>
        <w:t>social media</w:t>
      </w:r>
      <w:r w:rsidR="00F77D7B">
        <w:rPr>
          <w:color w:val="auto"/>
          <w:sz w:val="28"/>
          <w:szCs w:val="28"/>
        </w:rPr>
        <w:t xml:space="preserve"> is un</w:t>
      </w:r>
      <w:r w:rsidRPr="00B01132">
        <w:rPr>
          <w:color w:val="auto"/>
          <w:sz w:val="28"/>
          <w:szCs w:val="28"/>
        </w:rPr>
        <w:t xml:space="preserve">acceptable. </w:t>
      </w:r>
      <w:r w:rsidR="00EF294B">
        <w:rPr>
          <w:color w:val="auto"/>
          <w:sz w:val="28"/>
          <w:szCs w:val="28"/>
        </w:rPr>
        <w:t>If you need to return a text or call, please step away</w:t>
      </w:r>
      <w:r w:rsidR="004A442E">
        <w:rPr>
          <w:color w:val="auto"/>
          <w:sz w:val="28"/>
          <w:szCs w:val="28"/>
        </w:rPr>
        <w:t xml:space="preserve"> from the desk as time permits.</w:t>
      </w:r>
    </w:p>
    <w:p w:rsidR="002D3E14" w:rsidRDefault="002D3E14" w:rsidP="002D3E14">
      <w:pPr>
        <w:pStyle w:val="Default"/>
        <w:spacing w:after="76"/>
        <w:rPr>
          <w:color w:val="auto"/>
          <w:sz w:val="28"/>
          <w:szCs w:val="28"/>
        </w:rPr>
      </w:pPr>
    </w:p>
    <w:p w:rsidR="004A442E" w:rsidRDefault="00901D23" w:rsidP="00901D23">
      <w:pPr>
        <w:pStyle w:val="Default"/>
        <w:numPr>
          <w:ilvl w:val="0"/>
          <w:numId w:val="20"/>
        </w:numPr>
        <w:spacing w:after="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There is no eating a</w:t>
      </w:r>
      <w:r w:rsidR="004A442E">
        <w:rPr>
          <w:color w:val="auto"/>
          <w:sz w:val="28"/>
          <w:szCs w:val="28"/>
        </w:rPr>
        <w:t xml:space="preserve">llowed at the front desk. No open containers </w:t>
      </w:r>
      <w:r>
        <w:rPr>
          <w:color w:val="auto"/>
          <w:sz w:val="28"/>
          <w:szCs w:val="28"/>
        </w:rPr>
        <w:t xml:space="preserve">as well, make sure </w:t>
      </w:r>
      <w:r w:rsidR="004A442E">
        <w:rPr>
          <w:color w:val="auto"/>
          <w:sz w:val="28"/>
          <w:szCs w:val="28"/>
        </w:rPr>
        <w:t xml:space="preserve">your drink </w:t>
      </w:r>
      <w:r>
        <w:rPr>
          <w:color w:val="auto"/>
          <w:sz w:val="28"/>
          <w:szCs w:val="28"/>
        </w:rPr>
        <w:t>has a cover/lid.</w:t>
      </w:r>
    </w:p>
    <w:p w:rsidR="0075132F" w:rsidRDefault="0075132F" w:rsidP="002D3E14">
      <w:pPr>
        <w:pStyle w:val="Default"/>
        <w:spacing w:after="76"/>
        <w:rPr>
          <w:color w:val="auto"/>
          <w:sz w:val="28"/>
          <w:szCs w:val="28"/>
        </w:rPr>
      </w:pPr>
    </w:p>
    <w:p w:rsidR="004A442E" w:rsidRDefault="004A442E" w:rsidP="007D34F1">
      <w:pPr>
        <w:pStyle w:val="Default"/>
        <w:spacing w:after="76"/>
        <w:rPr>
          <w:color w:val="auto"/>
          <w:sz w:val="28"/>
          <w:szCs w:val="28"/>
        </w:rPr>
      </w:pPr>
    </w:p>
    <w:p w:rsidR="00CF18AC" w:rsidRDefault="00CF18AC" w:rsidP="00A8428D">
      <w:pPr>
        <w:pStyle w:val="Default"/>
        <w:rPr>
          <w:b/>
          <w:bCs/>
          <w:color w:val="FF0000"/>
          <w:sz w:val="32"/>
          <w:szCs w:val="32"/>
        </w:rPr>
      </w:pPr>
    </w:p>
    <w:p w:rsidR="00901D23" w:rsidRPr="00901D23" w:rsidRDefault="00901D23" w:rsidP="00901D23">
      <w:pPr>
        <w:pStyle w:val="Heading1"/>
        <w:spacing w:before="100" w:beforeAutospacing="1" w:line="240" w:lineRule="auto"/>
        <w:rPr>
          <w:rFonts w:ascii="Calibri" w:hAnsi="Calibri" w:cs="Tahoma"/>
          <w:color w:val="FF0000"/>
          <w:sz w:val="32"/>
          <w:szCs w:val="32"/>
        </w:rPr>
      </w:pPr>
      <w:r w:rsidRPr="00901D23">
        <w:rPr>
          <w:rFonts w:ascii="Calibri" w:hAnsi="Calibri" w:cs="Tahoma"/>
          <w:color w:val="FF0000"/>
          <w:sz w:val="32"/>
          <w:szCs w:val="32"/>
        </w:rPr>
        <w:t>What to do with documents received at Front Desk:</w:t>
      </w:r>
    </w:p>
    <w:p w:rsidR="00901D23" w:rsidRPr="00901D23" w:rsidRDefault="00901D23" w:rsidP="00901D23">
      <w:p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sz w:val="28"/>
          <w:szCs w:val="28"/>
        </w:rPr>
        <w:t xml:space="preserve">There are 3 different slots to put items received: </w:t>
      </w:r>
    </w:p>
    <w:p w:rsidR="00901D23" w:rsidRPr="00901D23" w:rsidRDefault="00901D23" w:rsidP="00901D23">
      <w:pPr>
        <w:spacing w:before="100" w:beforeAutospacing="1" w:after="0" w:line="240" w:lineRule="auto"/>
        <w:rPr>
          <w:rFonts w:ascii="Calibri" w:hAnsi="Calibri" w:cs="Tahoma"/>
          <w:b/>
          <w:bCs/>
          <w:color w:val="FF0000"/>
          <w:sz w:val="28"/>
          <w:szCs w:val="28"/>
        </w:rPr>
      </w:pPr>
      <w:r w:rsidRPr="00901D23">
        <w:rPr>
          <w:rFonts w:ascii="Calibri" w:hAnsi="Calibri" w:cs="Tahoma"/>
          <w:b/>
          <w:bCs/>
          <w:color w:val="FF0000"/>
          <w:sz w:val="28"/>
          <w:szCs w:val="28"/>
        </w:rPr>
        <w:t>APPs slot</w:t>
      </w:r>
    </w:p>
    <w:p w:rsidR="00901D23" w:rsidRPr="00901D23" w:rsidRDefault="00901D23" w:rsidP="00901D23">
      <w:p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sz w:val="28"/>
          <w:szCs w:val="28"/>
        </w:rPr>
        <w:t xml:space="preserve">Any paper applications received while at the front desk. </w:t>
      </w:r>
    </w:p>
    <w:p w:rsidR="00901D23" w:rsidRPr="00901D23" w:rsidRDefault="00901D23" w:rsidP="00901D23">
      <w:p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sz w:val="28"/>
          <w:szCs w:val="28"/>
        </w:rPr>
        <w:t>This could include any type of application, but the majority will be “Page One FoodShare Registration” apps and “Signature Page” apps.</w:t>
      </w:r>
    </w:p>
    <w:p w:rsidR="00901D23" w:rsidRPr="00901D23" w:rsidRDefault="00901D23" w:rsidP="00901D23">
      <w:pPr>
        <w:spacing w:before="100" w:beforeAutospacing="1" w:after="0" w:line="240" w:lineRule="auto"/>
        <w:rPr>
          <w:rFonts w:ascii="Calibri" w:hAnsi="Calibri" w:cs="Tahoma"/>
          <w:b/>
          <w:bCs/>
          <w:color w:val="FF0000"/>
          <w:sz w:val="28"/>
          <w:szCs w:val="28"/>
        </w:rPr>
      </w:pPr>
      <w:r w:rsidRPr="00901D23">
        <w:rPr>
          <w:rFonts w:ascii="Calibri" w:hAnsi="Calibri" w:cs="Tahoma"/>
          <w:b/>
          <w:bCs/>
          <w:color w:val="FF0000"/>
          <w:sz w:val="28"/>
          <w:szCs w:val="28"/>
        </w:rPr>
        <w:t>ScanFirst slot</w:t>
      </w:r>
    </w:p>
    <w:p w:rsidR="00901D23" w:rsidRPr="00901D23" w:rsidRDefault="00901D23" w:rsidP="00901D23">
      <w:p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sz w:val="28"/>
          <w:szCs w:val="28"/>
        </w:rPr>
        <w:t xml:space="preserve">(Documents </w:t>
      </w:r>
      <w:r w:rsidRPr="00901D23">
        <w:rPr>
          <w:rFonts w:ascii="Calibri" w:hAnsi="Calibri" w:cs="Tahoma"/>
          <w:b/>
          <w:bCs/>
          <w:sz w:val="28"/>
          <w:szCs w:val="28"/>
        </w:rPr>
        <w:t>not processed</w:t>
      </w:r>
      <w:r w:rsidRPr="00901D23">
        <w:rPr>
          <w:rFonts w:ascii="Calibri" w:hAnsi="Calibri" w:cs="Tahoma"/>
          <w:sz w:val="28"/>
          <w:szCs w:val="28"/>
        </w:rPr>
        <w:t xml:space="preserve"> yet)</w:t>
      </w:r>
    </w:p>
    <w:p w:rsidR="00901D23" w:rsidRPr="00901D23" w:rsidRDefault="00901D23" w:rsidP="00901D23">
      <w:pPr>
        <w:pStyle w:val="ListParagraph"/>
        <w:numPr>
          <w:ilvl w:val="0"/>
          <w:numId w:val="21"/>
        </w:num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b/>
          <w:bCs/>
          <w:sz w:val="28"/>
          <w:szCs w:val="28"/>
        </w:rPr>
        <w:t>Date stamp</w:t>
      </w:r>
      <w:r w:rsidRPr="00901D23">
        <w:rPr>
          <w:rFonts w:ascii="Calibri" w:hAnsi="Calibri" w:cs="Tahoma"/>
          <w:sz w:val="28"/>
          <w:szCs w:val="28"/>
        </w:rPr>
        <w:t xml:space="preserve"> each page</w:t>
      </w:r>
    </w:p>
    <w:p w:rsidR="00901D23" w:rsidRPr="00901D23" w:rsidRDefault="00901D23" w:rsidP="00901D23">
      <w:pPr>
        <w:pStyle w:val="ListParagraph"/>
        <w:numPr>
          <w:ilvl w:val="0"/>
          <w:numId w:val="21"/>
        </w:num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sz w:val="28"/>
          <w:szCs w:val="28"/>
        </w:rPr>
        <w:t xml:space="preserve">Write </w:t>
      </w:r>
      <w:r w:rsidRPr="00901D23">
        <w:rPr>
          <w:rFonts w:ascii="Calibri" w:hAnsi="Calibri" w:cs="Tahoma"/>
          <w:b/>
          <w:bCs/>
          <w:sz w:val="28"/>
          <w:szCs w:val="28"/>
        </w:rPr>
        <w:t>case number</w:t>
      </w:r>
      <w:r w:rsidRPr="00901D23">
        <w:rPr>
          <w:rFonts w:ascii="Calibri" w:hAnsi="Calibri" w:cs="Tahoma"/>
          <w:sz w:val="28"/>
          <w:szCs w:val="28"/>
        </w:rPr>
        <w:t xml:space="preserve"> on top right of the document</w:t>
      </w:r>
    </w:p>
    <w:p w:rsidR="00901D23" w:rsidRPr="00901D23" w:rsidRDefault="00901D23" w:rsidP="00901D23">
      <w:pPr>
        <w:pStyle w:val="ListParagraph"/>
        <w:numPr>
          <w:ilvl w:val="0"/>
          <w:numId w:val="21"/>
        </w:num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b/>
          <w:bCs/>
          <w:sz w:val="28"/>
          <w:szCs w:val="28"/>
        </w:rPr>
        <w:t>Code</w:t>
      </w:r>
      <w:r w:rsidRPr="00901D23">
        <w:rPr>
          <w:rFonts w:ascii="Calibri" w:hAnsi="Calibri" w:cs="Tahoma"/>
          <w:sz w:val="28"/>
          <w:szCs w:val="28"/>
        </w:rPr>
        <w:t xml:space="preserve"> each document with correct </w:t>
      </w:r>
      <w:r w:rsidRPr="00901D23">
        <w:rPr>
          <w:rFonts w:ascii="Calibri" w:hAnsi="Calibri" w:cs="Tahoma"/>
          <w:b/>
          <w:bCs/>
          <w:sz w:val="28"/>
          <w:szCs w:val="28"/>
        </w:rPr>
        <w:t>scanning</w:t>
      </w:r>
      <w:r w:rsidRPr="00901D23">
        <w:rPr>
          <w:rFonts w:ascii="Calibri" w:hAnsi="Calibri" w:cs="Tahoma"/>
          <w:sz w:val="28"/>
          <w:szCs w:val="28"/>
        </w:rPr>
        <w:t xml:space="preserve"> code</w:t>
      </w:r>
    </w:p>
    <w:p w:rsidR="00901D23" w:rsidRPr="00901D23" w:rsidRDefault="00901D23" w:rsidP="00901D23">
      <w:pPr>
        <w:pStyle w:val="ListParagraph"/>
        <w:numPr>
          <w:ilvl w:val="0"/>
          <w:numId w:val="21"/>
        </w:num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b/>
          <w:bCs/>
          <w:sz w:val="28"/>
          <w:szCs w:val="28"/>
        </w:rPr>
        <w:t xml:space="preserve">Name of customer </w:t>
      </w:r>
      <w:r w:rsidRPr="00901D23">
        <w:rPr>
          <w:rFonts w:ascii="Calibri" w:hAnsi="Calibri" w:cs="Tahoma"/>
          <w:sz w:val="28"/>
          <w:szCs w:val="28"/>
        </w:rPr>
        <w:t>(if applicable)</w:t>
      </w:r>
    </w:p>
    <w:p w:rsidR="00901D23" w:rsidRPr="00901D23" w:rsidRDefault="00901D23" w:rsidP="00901D23">
      <w:pPr>
        <w:pStyle w:val="ListParagraph"/>
        <w:numPr>
          <w:ilvl w:val="0"/>
          <w:numId w:val="21"/>
        </w:num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b/>
          <w:bCs/>
          <w:sz w:val="28"/>
          <w:szCs w:val="28"/>
        </w:rPr>
        <w:t>Paper clip</w:t>
      </w:r>
      <w:r w:rsidRPr="00901D23">
        <w:rPr>
          <w:rFonts w:ascii="Calibri" w:hAnsi="Calibri" w:cs="Tahoma"/>
          <w:sz w:val="28"/>
          <w:szCs w:val="28"/>
        </w:rPr>
        <w:t xml:space="preserve"> together all documents for one case</w:t>
      </w:r>
    </w:p>
    <w:p w:rsidR="00901D23" w:rsidRPr="00901D23" w:rsidRDefault="00901D23" w:rsidP="00901D23">
      <w:pPr>
        <w:spacing w:before="100" w:beforeAutospacing="1" w:after="0" w:line="240" w:lineRule="auto"/>
        <w:rPr>
          <w:rFonts w:ascii="Calibri" w:hAnsi="Calibri" w:cs="Tahoma"/>
          <w:b/>
          <w:bCs/>
          <w:color w:val="FF0000"/>
          <w:sz w:val="28"/>
          <w:szCs w:val="28"/>
        </w:rPr>
      </w:pPr>
      <w:r w:rsidRPr="00901D23">
        <w:rPr>
          <w:rFonts w:ascii="Calibri" w:hAnsi="Calibri" w:cs="Tahoma"/>
          <w:b/>
          <w:bCs/>
          <w:color w:val="FF0000"/>
          <w:sz w:val="28"/>
          <w:szCs w:val="28"/>
        </w:rPr>
        <w:t>ProcessFirst slot</w:t>
      </w:r>
    </w:p>
    <w:p w:rsidR="00901D23" w:rsidRPr="00901D23" w:rsidRDefault="00901D23" w:rsidP="00901D23">
      <w:p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sz w:val="28"/>
          <w:szCs w:val="28"/>
        </w:rPr>
        <w:t xml:space="preserve">(Documents </w:t>
      </w:r>
      <w:r w:rsidRPr="00901D23">
        <w:rPr>
          <w:rFonts w:ascii="Calibri" w:hAnsi="Calibri" w:cs="Tahoma"/>
          <w:b/>
          <w:bCs/>
          <w:sz w:val="28"/>
          <w:szCs w:val="28"/>
        </w:rPr>
        <w:t>already processed</w:t>
      </w:r>
      <w:r w:rsidRPr="00901D23">
        <w:rPr>
          <w:rFonts w:ascii="Calibri" w:hAnsi="Calibri" w:cs="Tahoma"/>
          <w:sz w:val="28"/>
          <w:szCs w:val="28"/>
        </w:rPr>
        <w:t>)</w:t>
      </w:r>
    </w:p>
    <w:p w:rsidR="00901D23" w:rsidRPr="00901D23" w:rsidRDefault="00901D23" w:rsidP="00901D23">
      <w:pPr>
        <w:pStyle w:val="ListParagraph"/>
        <w:numPr>
          <w:ilvl w:val="0"/>
          <w:numId w:val="22"/>
        </w:num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b/>
          <w:bCs/>
          <w:sz w:val="28"/>
          <w:szCs w:val="28"/>
        </w:rPr>
        <w:t>Date stamp</w:t>
      </w:r>
      <w:r w:rsidRPr="00901D23">
        <w:rPr>
          <w:rFonts w:ascii="Calibri" w:hAnsi="Calibri" w:cs="Tahoma"/>
          <w:sz w:val="28"/>
          <w:szCs w:val="28"/>
        </w:rPr>
        <w:t xml:space="preserve"> each page</w:t>
      </w:r>
    </w:p>
    <w:p w:rsidR="00901D23" w:rsidRPr="00901D23" w:rsidRDefault="00901D23" w:rsidP="00901D23">
      <w:pPr>
        <w:pStyle w:val="ListParagraph"/>
        <w:numPr>
          <w:ilvl w:val="0"/>
          <w:numId w:val="22"/>
        </w:num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sz w:val="28"/>
          <w:szCs w:val="28"/>
        </w:rPr>
        <w:t xml:space="preserve">Write </w:t>
      </w:r>
      <w:r w:rsidRPr="00901D23">
        <w:rPr>
          <w:rFonts w:ascii="Calibri" w:hAnsi="Calibri" w:cs="Tahoma"/>
          <w:b/>
          <w:bCs/>
          <w:sz w:val="28"/>
          <w:szCs w:val="28"/>
        </w:rPr>
        <w:t>case number</w:t>
      </w:r>
      <w:r w:rsidRPr="00901D23">
        <w:rPr>
          <w:rFonts w:ascii="Calibri" w:hAnsi="Calibri" w:cs="Tahoma"/>
          <w:sz w:val="28"/>
          <w:szCs w:val="28"/>
        </w:rPr>
        <w:t xml:space="preserve"> on top right of the document</w:t>
      </w:r>
    </w:p>
    <w:p w:rsidR="00901D23" w:rsidRPr="00901D23" w:rsidRDefault="00901D23" w:rsidP="00901D23">
      <w:pPr>
        <w:pStyle w:val="ListParagraph"/>
        <w:numPr>
          <w:ilvl w:val="0"/>
          <w:numId w:val="22"/>
        </w:num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b/>
          <w:bCs/>
          <w:sz w:val="28"/>
          <w:szCs w:val="28"/>
        </w:rPr>
        <w:t>Code</w:t>
      </w:r>
      <w:r w:rsidRPr="00901D23">
        <w:rPr>
          <w:rFonts w:ascii="Calibri" w:hAnsi="Calibri" w:cs="Tahoma"/>
          <w:sz w:val="28"/>
          <w:szCs w:val="28"/>
        </w:rPr>
        <w:t xml:space="preserve"> each document with correct </w:t>
      </w:r>
      <w:r w:rsidRPr="00901D23">
        <w:rPr>
          <w:rFonts w:ascii="Calibri" w:hAnsi="Calibri" w:cs="Tahoma"/>
          <w:b/>
          <w:bCs/>
          <w:sz w:val="28"/>
          <w:szCs w:val="28"/>
        </w:rPr>
        <w:t>scanning</w:t>
      </w:r>
      <w:r w:rsidRPr="00901D23">
        <w:rPr>
          <w:rFonts w:ascii="Calibri" w:hAnsi="Calibri" w:cs="Tahoma"/>
          <w:sz w:val="28"/>
          <w:szCs w:val="28"/>
        </w:rPr>
        <w:t xml:space="preserve"> code</w:t>
      </w:r>
    </w:p>
    <w:p w:rsidR="00901D23" w:rsidRPr="00901D23" w:rsidRDefault="00901D23" w:rsidP="00901D23">
      <w:pPr>
        <w:pStyle w:val="ListParagraph"/>
        <w:numPr>
          <w:ilvl w:val="0"/>
          <w:numId w:val="22"/>
        </w:num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b/>
          <w:bCs/>
          <w:sz w:val="28"/>
          <w:szCs w:val="28"/>
        </w:rPr>
        <w:t xml:space="preserve">Name of customer </w:t>
      </w:r>
      <w:r w:rsidRPr="00901D23">
        <w:rPr>
          <w:rFonts w:ascii="Calibri" w:hAnsi="Calibri" w:cs="Tahoma"/>
          <w:sz w:val="28"/>
          <w:szCs w:val="28"/>
        </w:rPr>
        <w:t>(if applicable)</w:t>
      </w:r>
    </w:p>
    <w:p w:rsidR="00901D23" w:rsidRPr="00901D23" w:rsidRDefault="00901D23" w:rsidP="00901D23">
      <w:pPr>
        <w:pStyle w:val="ListParagraph"/>
        <w:numPr>
          <w:ilvl w:val="0"/>
          <w:numId w:val="22"/>
        </w:num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  <w:r w:rsidRPr="00901D23">
        <w:rPr>
          <w:rFonts w:ascii="Calibri" w:hAnsi="Calibri" w:cs="Tahoma"/>
          <w:b/>
          <w:bCs/>
          <w:sz w:val="28"/>
          <w:szCs w:val="28"/>
        </w:rPr>
        <w:t>Paper clip</w:t>
      </w:r>
      <w:r w:rsidRPr="00901D23">
        <w:rPr>
          <w:rFonts w:ascii="Calibri" w:hAnsi="Calibri" w:cs="Tahoma"/>
          <w:sz w:val="28"/>
          <w:szCs w:val="28"/>
        </w:rPr>
        <w:t xml:space="preserve"> together all documents for one case</w:t>
      </w:r>
    </w:p>
    <w:p w:rsidR="00901D23" w:rsidRPr="00901D23" w:rsidRDefault="00901D23" w:rsidP="00901D23">
      <w:pPr>
        <w:spacing w:before="100" w:beforeAutospacing="1" w:after="0" w:line="240" w:lineRule="auto"/>
        <w:rPr>
          <w:rFonts w:ascii="Calibri" w:hAnsi="Calibri" w:cs="Tahoma"/>
          <w:sz w:val="28"/>
          <w:szCs w:val="28"/>
        </w:rPr>
      </w:pPr>
    </w:p>
    <w:p w:rsidR="00B01132" w:rsidRPr="00901D23" w:rsidRDefault="00B01132" w:rsidP="00B01132">
      <w:pPr>
        <w:pStyle w:val="Default"/>
        <w:rPr>
          <w:b/>
          <w:bCs/>
          <w:color w:val="FF0000"/>
          <w:sz w:val="28"/>
          <w:szCs w:val="28"/>
        </w:rPr>
      </w:pPr>
    </w:p>
    <w:p w:rsidR="00B01132" w:rsidRPr="00901D23" w:rsidRDefault="00B01132" w:rsidP="00B01132">
      <w:pPr>
        <w:pStyle w:val="Default"/>
        <w:rPr>
          <w:b/>
          <w:bCs/>
          <w:color w:val="FF0000"/>
          <w:sz w:val="28"/>
          <w:szCs w:val="28"/>
        </w:rPr>
      </w:pPr>
    </w:p>
    <w:p w:rsidR="00B01132" w:rsidRDefault="00B01132" w:rsidP="00B01132">
      <w:pPr>
        <w:pStyle w:val="Default"/>
        <w:rPr>
          <w:b/>
          <w:bCs/>
          <w:color w:val="FF0000"/>
          <w:sz w:val="32"/>
          <w:szCs w:val="32"/>
        </w:rPr>
      </w:pPr>
    </w:p>
    <w:p w:rsidR="00901D23" w:rsidRDefault="00901D23" w:rsidP="00B01132">
      <w:pPr>
        <w:pStyle w:val="Default"/>
        <w:rPr>
          <w:b/>
          <w:bCs/>
          <w:color w:val="FF0000"/>
          <w:sz w:val="32"/>
          <w:szCs w:val="32"/>
        </w:rPr>
      </w:pPr>
    </w:p>
    <w:p w:rsidR="00EF294B" w:rsidRDefault="00EF294B" w:rsidP="00B01132">
      <w:pPr>
        <w:pStyle w:val="Default"/>
        <w:spacing w:after="76"/>
        <w:rPr>
          <w:color w:val="auto"/>
          <w:sz w:val="28"/>
          <w:szCs w:val="28"/>
        </w:rPr>
      </w:pPr>
    </w:p>
    <w:p w:rsidR="00901D23" w:rsidRDefault="00901D23" w:rsidP="00B01132">
      <w:pPr>
        <w:pStyle w:val="Default"/>
        <w:rPr>
          <w:rFonts w:ascii="Wingdings" w:hAnsi="Wingdings" w:cs="Wingdings"/>
          <w:color w:val="auto"/>
          <w:sz w:val="28"/>
          <w:szCs w:val="28"/>
        </w:rPr>
      </w:pPr>
    </w:p>
    <w:p w:rsidR="00901D23" w:rsidRDefault="00901D23" w:rsidP="00B01132">
      <w:pPr>
        <w:pStyle w:val="Default"/>
        <w:rPr>
          <w:rFonts w:ascii="Wingdings" w:hAnsi="Wingdings" w:cs="Wingdings"/>
          <w:color w:val="auto"/>
          <w:sz w:val="28"/>
          <w:szCs w:val="28"/>
        </w:rPr>
      </w:pPr>
    </w:p>
    <w:p w:rsidR="00EF294B" w:rsidRPr="00B01132" w:rsidRDefault="00EF294B" w:rsidP="00B01132">
      <w:pPr>
        <w:pStyle w:val="Default"/>
        <w:rPr>
          <w:color w:val="auto"/>
          <w:sz w:val="28"/>
          <w:szCs w:val="28"/>
        </w:rPr>
      </w:pPr>
    </w:p>
    <w:p w:rsidR="00B01132" w:rsidRDefault="00901D23" w:rsidP="00B01132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</w:t>
      </w:r>
      <w:r w:rsidR="00B01132">
        <w:rPr>
          <w:color w:val="auto"/>
          <w:sz w:val="28"/>
          <w:szCs w:val="28"/>
        </w:rPr>
        <w:t xml:space="preserve">Any State Employee with a State ID here for a meeting is to be escorted to the scheduled meeting room. They often need time to set up equipment prior to </w:t>
      </w:r>
      <w:r w:rsidR="00924F25">
        <w:rPr>
          <w:color w:val="auto"/>
          <w:sz w:val="28"/>
          <w:szCs w:val="28"/>
        </w:rPr>
        <w:t>the</w:t>
      </w:r>
      <w:r w:rsidR="00B01132">
        <w:rPr>
          <w:color w:val="auto"/>
          <w:sz w:val="28"/>
          <w:szCs w:val="28"/>
        </w:rPr>
        <w:t xml:space="preserve"> meeting start time. </w:t>
      </w:r>
    </w:p>
    <w:p w:rsidR="00B01132" w:rsidRDefault="00B01132" w:rsidP="00B01132">
      <w:pPr>
        <w:pStyle w:val="Default"/>
        <w:rPr>
          <w:color w:val="auto"/>
          <w:sz w:val="28"/>
          <w:szCs w:val="28"/>
        </w:rPr>
      </w:pPr>
    </w:p>
    <w:p w:rsidR="00D27629" w:rsidRDefault="00D27629" w:rsidP="00B01132">
      <w:pPr>
        <w:pStyle w:val="Default"/>
        <w:rPr>
          <w:color w:val="auto"/>
          <w:sz w:val="28"/>
          <w:szCs w:val="28"/>
        </w:rPr>
      </w:pPr>
    </w:p>
    <w:p w:rsidR="00D27629" w:rsidRDefault="00D27629" w:rsidP="00B01132">
      <w:pPr>
        <w:pStyle w:val="Default"/>
        <w:rPr>
          <w:color w:val="auto"/>
          <w:sz w:val="28"/>
          <w:szCs w:val="28"/>
        </w:rPr>
      </w:pPr>
    </w:p>
    <w:p w:rsidR="00D27629" w:rsidRPr="0053412B" w:rsidRDefault="0053412B" w:rsidP="00B01132">
      <w:pPr>
        <w:pStyle w:val="Default"/>
        <w:rPr>
          <w:b/>
          <w:color w:val="FF0000"/>
          <w:sz w:val="32"/>
          <w:szCs w:val="32"/>
        </w:rPr>
      </w:pPr>
      <w:r w:rsidRPr="0053412B">
        <w:rPr>
          <w:b/>
          <w:color w:val="FF0000"/>
          <w:sz w:val="32"/>
          <w:szCs w:val="32"/>
        </w:rPr>
        <w:t>Safety</w:t>
      </w:r>
    </w:p>
    <w:p w:rsidR="0053412B" w:rsidRDefault="0053412B" w:rsidP="00B01132">
      <w:pPr>
        <w:pStyle w:val="Default"/>
        <w:rPr>
          <w:color w:val="auto"/>
          <w:sz w:val="28"/>
          <w:szCs w:val="28"/>
        </w:rPr>
      </w:pPr>
    </w:p>
    <w:p w:rsidR="0053412B" w:rsidRDefault="0053412B" w:rsidP="00B0113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Only Dane County staff is allowed in the locked area of the front </w:t>
      </w:r>
      <w:r w:rsidR="007D34F1">
        <w:rPr>
          <w:color w:val="auto"/>
          <w:sz w:val="28"/>
          <w:szCs w:val="28"/>
        </w:rPr>
        <w:t>desk, partner staff and customers</w:t>
      </w:r>
      <w:r>
        <w:rPr>
          <w:color w:val="auto"/>
          <w:sz w:val="28"/>
          <w:szCs w:val="28"/>
        </w:rPr>
        <w:t xml:space="preserve"> should not be in this area.</w:t>
      </w:r>
    </w:p>
    <w:p w:rsidR="0053412B" w:rsidRDefault="0053412B" w:rsidP="00B01132">
      <w:pPr>
        <w:pStyle w:val="Default"/>
        <w:rPr>
          <w:color w:val="auto"/>
          <w:sz w:val="28"/>
          <w:szCs w:val="28"/>
        </w:rPr>
      </w:pPr>
    </w:p>
    <w:p w:rsidR="00D27629" w:rsidRDefault="00D27629" w:rsidP="00B01132">
      <w:pPr>
        <w:pStyle w:val="Default"/>
        <w:rPr>
          <w:color w:val="auto"/>
          <w:sz w:val="28"/>
          <w:szCs w:val="28"/>
        </w:rPr>
      </w:pPr>
    </w:p>
    <w:p w:rsidR="00B01132" w:rsidRDefault="00B01132" w:rsidP="00B01132">
      <w:pPr>
        <w:pStyle w:val="Default"/>
        <w:rPr>
          <w:color w:val="auto"/>
          <w:sz w:val="32"/>
          <w:szCs w:val="32"/>
        </w:rPr>
      </w:pPr>
      <w:r w:rsidRPr="00B01132">
        <w:rPr>
          <w:b/>
          <w:bCs/>
          <w:color w:val="FF0000"/>
          <w:sz w:val="32"/>
          <w:szCs w:val="32"/>
        </w:rPr>
        <w:t xml:space="preserve">Emergency Personnel </w:t>
      </w:r>
    </w:p>
    <w:p w:rsidR="00110AC3" w:rsidRPr="00B01132" w:rsidRDefault="00B01132" w:rsidP="00B01132">
      <w:pPr>
        <w:rPr>
          <w:sz w:val="28"/>
          <w:szCs w:val="28"/>
        </w:rPr>
      </w:pPr>
      <w:r w:rsidRPr="00B01132">
        <w:rPr>
          <w:sz w:val="28"/>
          <w:szCs w:val="28"/>
        </w:rPr>
        <w:t xml:space="preserve">If there are emergency personnel (Ambulance/EMS, police or fire) on Job Center premises, make sure to contact the </w:t>
      </w:r>
      <w:r w:rsidR="007D34F1">
        <w:rPr>
          <w:sz w:val="28"/>
          <w:szCs w:val="28"/>
        </w:rPr>
        <w:t xml:space="preserve">EAWS Administrative Manager </w:t>
      </w:r>
      <w:r w:rsidR="00901D23">
        <w:rPr>
          <w:sz w:val="28"/>
          <w:szCs w:val="28"/>
        </w:rPr>
        <w:t>Brenda Nickel</w:t>
      </w:r>
      <w:r w:rsidRPr="00B01132">
        <w:rPr>
          <w:sz w:val="28"/>
          <w:szCs w:val="28"/>
        </w:rPr>
        <w:t xml:space="preserve">, </w:t>
      </w:r>
      <w:r w:rsidR="007D34F1">
        <w:rPr>
          <w:sz w:val="28"/>
          <w:szCs w:val="28"/>
        </w:rPr>
        <w:t xml:space="preserve">or </w:t>
      </w:r>
      <w:r w:rsidR="00901D23">
        <w:rPr>
          <w:sz w:val="28"/>
          <w:szCs w:val="28"/>
        </w:rPr>
        <w:t>Heidrun Kovach</w:t>
      </w:r>
      <w:r w:rsidRPr="00B01132">
        <w:rPr>
          <w:sz w:val="28"/>
          <w:szCs w:val="28"/>
        </w:rPr>
        <w:t xml:space="preserve"> as back</w:t>
      </w:r>
      <w:r w:rsidR="007D34F1">
        <w:rPr>
          <w:sz w:val="28"/>
          <w:szCs w:val="28"/>
        </w:rPr>
        <w:t>-up.</w:t>
      </w:r>
    </w:p>
    <w:sectPr w:rsidR="00110AC3" w:rsidRPr="00B01132" w:rsidSect="00D27629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8B" w:rsidRDefault="00A0038B" w:rsidP="00D27629">
      <w:pPr>
        <w:spacing w:after="0" w:line="240" w:lineRule="auto"/>
      </w:pPr>
      <w:r>
        <w:separator/>
      </w:r>
    </w:p>
  </w:endnote>
  <w:endnote w:type="continuationSeparator" w:id="0">
    <w:p w:rsidR="00A0038B" w:rsidRDefault="00A0038B" w:rsidP="00D2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8B" w:rsidRDefault="00A0038B" w:rsidP="00D27629">
      <w:pPr>
        <w:spacing w:after="0" w:line="240" w:lineRule="auto"/>
      </w:pPr>
      <w:r>
        <w:separator/>
      </w:r>
    </w:p>
  </w:footnote>
  <w:footnote w:type="continuationSeparator" w:id="0">
    <w:p w:rsidR="00A0038B" w:rsidRDefault="00A0038B" w:rsidP="00D2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7011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3DCD" w:rsidRDefault="00863DC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9E1">
          <w:rPr>
            <w:noProof/>
          </w:rPr>
          <w:t>1</w:t>
        </w:r>
        <w:r>
          <w:rPr>
            <w:noProof/>
          </w:rPr>
          <w:fldChar w:fldCharType="end"/>
        </w:r>
      </w:p>
      <w:p w:rsidR="00863DCD" w:rsidRDefault="00863DCD">
        <w:pPr>
          <w:pStyle w:val="Header"/>
          <w:jc w:val="right"/>
        </w:pPr>
        <w:r>
          <w:rPr>
            <w:noProof/>
          </w:rPr>
          <w:t>11/15/2022</w:t>
        </w:r>
      </w:p>
    </w:sdtContent>
  </w:sdt>
  <w:p w:rsidR="00863DCD" w:rsidRDefault="00863DCD">
    <w:pPr>
      <w:pStyle w:val="Header"/>
    </w:pPr>
    <w:r>
      <w:t>Lobby-3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4E9"/>
    <w:multiLevelType w:val="hybridMultilevel"/>
    <w:tmpl w:val="21BEE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84A21"/>
    <w:multiLevelType w:val="hybridMultilevel"/>
    <w:tmpl w:val="2CE23E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EC4"/>
    <w:multiLevelType w:val="hybridMultilevel"/>
    <w:tmpl w:val="D63A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97B6E"/>
    <w:multiLevelType w:val="hybridMultilevel"/>
    <w:tmpl w:val="1270D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C426C"/>
    <w:multiLevelType w:val="hybridMultilevel"/>
    <w:tmpl w:val="B6847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F4640"/>
    <w:multiLevelType w:val="hybridMultilevel"/>
    <w:tmpl w:val="AE1E4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71A17"/>
    <w:multiLevelType w:val="hybridMultilevel"/>
    <w:tmpl w:val="500E83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D775C"/>
    <w:multiLevelType w:val="hybridMultilevel"/>
    <w:tmpl w:val="A7BC5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C5034"/>
    <w:multiLevelType w:val="hybridMultilevel"/>
    <w:tmpl w:val="4A12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70886"/>
    <w:multiLevelType w:val="hybridMultilevel"/>
    <w:tmpl w:val="8E2CA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405BC"/>
    <w:multiLevelType w:val="hybridMultilevel"/>
    <w:tmpl w:val="4326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352AF"/>
    <w:multiLevelType w:val="hybridMultilevel"/>
    <w:tmpl w:val="7076F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116E"/>
    <w:multiLevelType w:val="hybridMultilevel"/>
    <w:tmpl w:val="ED52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07439"/>
    <w:multiLevelType w:val="hybridMultilevel"/>
    <w:tmpl w:val="F0545C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0172A"/>
    <w:multiLevelType w:val="hybridMultilevel"/>
    <w:tmpl w:val="9F82E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30560"/>
    <w:multiLevelType w:val="hybridMultilevel"/>
    <w:tmpl w:val="D9927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1008C"/>
    <w:multiLevelType w:val="hybridMultilevel"/>
    <w:tmpl w:val="2FF29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77863"/>
    <w:multiLevelType w:val="hybridMultilevel"/>
    <w:tmpl w:val="706C70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992FDA"/>
    <w:multiLevelType w:val="hybridMultilevel"/>
    <w:tmpl w:val="E026B5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85FB6"/>
    <w:multiLevelType w:val="hybridMultilevel"/>
    <w:tmpl w:val="0DB07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24B31"/>
    <w:multiLevelType w:val="hybridMultilevel"/>
    <w:tmpl w:val="CD8AA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42693"/>
    <w:multiLevelType w:val="hybridMultilevel"/>
    <w:tmpl w:val="25022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1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"/>
  </w:num>
  <w:num w:numId="10">
    <w:abstractNumId w:val="13"/>
  </w:num>
  <w:num w:numId="11">
    <w:abstractNumId w:val="4"/>
  </w:num>
  <w:num w:numId="12">
    <w:abstractNumId w:val="21"/>
  </w:num>
  <w:num w:numId="13">
    <w:abstractNumId w:val="8"/>
  </w:num>
  <w:num w:numId="14">
    <w:abstractNumId w:val="9"/>
  </w:num>
  <w:num w:numId="15">
    <w:abstractNumId w:val="3"/>
  </w:num>
  <w:num w:numId="16">
    <w:abstractNumId w:val="14"/>
  </w:num>
  <w:num w:numId="17">
    <w:abstractNumId w:val="6"/>
  </w:num>
  <w:num w:numId="18">
    <w:abstractNumId w:val="5"/>
  </w:num>
  <w:num w:numId="19">
    <w:abstractNumId w:val="7"/>
  </w:num>
  <w:num w:numId="20">
    <w:abstractNumId w:val="20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32"/>
    <w:rsid w:val="000757BE"/>
    <w:rsid w:val="00083989"/>
    <w:rsid w:val="000E1111"/>
    <w:rsid w:val="00110AC3"/>
    <w:rsid w:val="00173F7D"/>
    <w:rsid w:val="001A79E1"/>
    <w:rsid w:val="002D3E14"/>
    <w:rsid w:val="00317529"/>
    <w:rsid w:val="0035300F"/>
    <w:rsid w:val="003E446B"/>
    <w:rsid w:val="004248C8"/>
    <w:rsid w:val="004A442E"/>
    <w:rsid w:val="0053412B"/>
    <w:rsid w:val="0075132F"/>
    <w:rsid w:val="007B19F2"/>
    <w:rsid w:val="007D34F1"/>
    <w:rsid w:val="00863DCD"/>
    <w:rsid w:val="008D4513"/>
    <w:rsid w:val="00901D23"/>
    <w:rsid w:val="00924F25"/>
    <w:rsid w:val="00A0038B"/>
    <w:rsid w:val="00A27089"/>
    <w:rsid w:val="00A8428D"/>
    <w:rsid w:val="00B01132"/>
    <w:rsid w:val="00C67D00"/>
    <w:rsid w:val="00CF18AC"/>
    <w:rsid w:val="00D27629"/>
    <w:rsid w:val="00EF294B"/>
    <w:rsid w:val="00F7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8A527"/>
  <w15:docId w15:val="{E535FA7A-6284-49D7-8A79-6BE523F0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1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7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629"/>
  </w:style>
  <w:style w:type="paragraph" w:styleId="Footer">
    <w:name w:val="footer"/>
    <w:basedOn w:val="Normal"/>
    <w:link w:val="FooterChar"/>
    <w:uiPriority w:val="99"/>
    <w:unhideWhenUsed/>
    <w:rsid w:val="00D27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629"/>
  </w:style>
  <w:style w:type="character" w:customStyle="1" w:styleId="Heading1Char">
    <w:name w:val="Heading 1 Char"/>
    <w:basedOn w:val="DefaultParagraphFont"/>
    <w:link w:val="Heading1"/>
    <w:uiPriority w:val="9"/>
    <w:rsid w:val="00901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01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Ponti, Kara</dc:creator>
  <cp:lastModifiedBy>Ponti, Kara</cp:lastModifiedBy>
  <cp:revision>3</cp:revision>
  <dcterms:created xsi:type="dcterms:W3CDTF">2022-11-15T16:04:00Z</dcterms:created>
  <dcterms:modified xsi:type="dcterms:W3CDTF">2022-11-15T16:06:00Z</dcterms:modified>
</cp:coreProperties>
</file>